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5F" w:rsidRPr="00FF5B5F" w:rsidRDefault="00FF5B5F" w:rsidP="00FF5B5F">
      <w:pPr>
        <w:spacing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 xml:space="preserve">КАТЕДРА </w:t>
      </w:r>
      <w:r w:rsidR="00F13A01">
        <w:rPr>
          <w:rFonts w:eastAsiaTheme="minorHAnsi"/>
          <w:lang w:eastAsia="en-US"/>
        </w:rPr>
        <w:t xml:space="preserve"> </w:t>
      </w:r>
      <w:r w:rsidRPr="00FF5B5F">
        <w:rPr>
          <w:rFonts w:eastAsiaTheme="minorHAnsi"/>
          <w:lang w:eastAsia="en-US"/>
        </w:rPr>
        <w:t>„МАРКЕТИНГ“</w:t>
      </w:r>
    </w:p>
    <w:p w:rsidR="00FF5B5F" w:rsidRPr="00F80E2B" w:rsidRDefault="00FF5B5F" w:rsidP="00350990">
      <w:pPr>
        <w:spacing w:before="480" w:line="420" w:lineRule="exact"/>
        <w:jc w:val="center"/>
        <w:rPr>
          <w:rFonts w:eastAsiaTheme="minorHAnsi"/>
          <w:b/>
          <w:caps/>
          <w:lang w:val="en-US" w:eastAsia="en-US"/>
        </w:rPr>
      </w:pPr>
      <w:r w:rsidRPr="00FF5B5F">
        <w:rPr>
          <w:rFonts w:eastAsiaTheme="minorHAnsi"/>
          <w:b/>
          <w:caps/>
          <w:lang w:eastAsia="en-US"/>
        </w:rPr>
        <w:t xml:space="preserve">Примерни теми </w:t>
      </w:r>
      <w:bookmarkStart w:id="0" w:name="_GoBack"/>
      <w:bookmarkEnd w:id="0"/>
    </w:p>
    <w:p w:rsidR="00D10DFC" w:rsidRDefault="00FF5B5F" w:rsidP="00350990">
      <w:pPr>
        <w:spacing w:before="240" w:line="420" w:lineRule="exact"/>
        <w:jc w:val="center"/>
        <w:rPr>
          <w:rFonts w:eastAsiaTheme="minorHAnsi"/>
          <w:lang w:val="en-US" w:eastAsia="en-US"/>
        </w:rPr>
      </w:pPr>
      <w:r w:rsidRPr="00FF5B5F">
        <w:rPr>
          <w:rFonts w:eastAsiaTheme="minorHAnsi"/>
          <w:lang w:eastAsia="en-US"/>
        </w:rPr>
        <w:t>за дипл</w:t>
      </w:r>
      <w:r w:rsidR="00025E97">
        <w:rPr>
          <w:rFonts w:eastAsiaTheme="minorHAnsi"/>
          <w:lang w:eastAsia="en-US"/>
        </w:rPr>
        <w:t>омни работи за студентите ОКС „М</w:t>
      </w:r>
      <w:r w:rsidRPr="00FF5B5F">
        <w:rPr>
          <w:rFonts w:eastAsiaTheme="minorHAnsi"/>
          <w:lang w:eastAsia="en-US"/>
        </w:rPr>
        <w:t>агистър“</w:t>
      </w:r>
      <w:r w:rsidR="009D6BD7">
        <w:rPr>
          <w:rFonts w:eastAsiaTheme="minorHAnsi"/>
          <w:lang w:val="en-US" w:eastAsia="en-US"/>
        </w:rPr>
        <w:t xml:space="preserve"> </w:t>
      </w:r>
      <w:r w:rsidRPr="00FF5B5F">
        <w:rPr>
          <w:rFonts w:eastAsiaTheme="minorHAnsi"/>
          <w:lang w:eastAsia="en-US"/>
        </w:rPr>
        <w:t xml:space="preserve"> специалност </w:t>
      </w:r>
    </w:p>
    <w:p w:rsidR="00FF5B5F" w:rsidRPr="00FF5B5F" w:rsidRDefault="00FF5B5F" w:rsidP="00350990">
      <w:pPr>
        <w:spacing w:before="240" w:line="420" w:lineRule="exact"/>
        <w:jc w:val="center"/>
        <w:rPr>
          <w:rFonts w:eastAsiaTheme="minorHAnsi"/>
          <w:sz w:val="28"/>
          <w:szCs w:val="28"/>
          <w:lang w:eastAsia="en-US"/>
        </w:rPr>
      </w:pPr>
      <w:r w:rsidRPr="00FF5B5F">
        <w:rPr>
          <w:rFonts w:eastAsiaTheme="minorHAnsi"/>
          <w:b/>
          <w:sz w:val="28"/>
          <w:szCs w:val="28"/>
          <w:lang w:eastAsia="en-US"/>
        </w:rPr>
        <w:t>„</w:t>
      </w:r>
      <w:r w:rsidR="008424B5">
        <w:rPr>
          <w:rFonts w:eastAsiaTheme="minorHAnsi"/>
          <w:b/>
          <w:sz w:val="28"/>
          <w:szCs w:val="28"/>
          <w:lang w:eastAsia="en-US"/>
        </w:rPr>
        <w:t>Управление на продажбите и мърчандайзинг</w:t>
      </w:r>
      <w:r w:rsidRPr="00FF5B5F">
        <w:rPr>
          <w:rFonts w:eastAsiaTheme="minorHAnsi"/>
          <w:b/>
          <w:sz w:val="28"/>
          <w:szCs w:val="28"/>
          <w:lang w:eastAsia="en-US"/>
        </w:rPr>
        <w:t>“</w:t>
      </w:r>
    </w:p>
    <w:p w:rsidR="00FF5B5F" w:rsidRPr="00FF5B5F" w:rsidRDefault="00FF5B5F" w:rsidP="00FF5B5F">
      <w:pPr>
        <w:spacing w:line="420" w:lineRule="exact"/>
        <w:rPr>
          <w:rFonts w:eastAsiaTheme="minorHAnsi"/>
          <w:lang w:val="en-US" w:eastAsia="en-US"/>
        </w:rPr>
      </w:pP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Особености на изискванията към търговския персонал в конкретен сектор на икономиката (</w:t>
      </w:r>
      <w:proofErr w:type="spellStart"/>
      <w:r w:rsidRPr="008424B5">
        <w:rPr>
          <w:rFonts w:eastAsiaTheme="minorHAnsi"/>
          <w:lang w:eastAsia="en-US"/>
        </w:rPr>
        <w:t>бързооборотни</w:t>
      </w:r>
      <w:proofErr w:type="spellEnd"/>
      <w:r w:rsidRPr="008424B5">
        <w:rPr>
          <w:rFonts w:eastAsiaTheme="minorHAnsi"/>
          <w:lang w:eastAsia="en-US"/>
        </w:rPr>
        <w:t xml:space="preserve"> продукти; фармацевтични продукти; друг – по избор);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Специфики при формиране на търговски екипи – практики на компании от един и същи сектор;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Сравнителни характеристики на системи на заплащане на </w:t>
      </w:r>
      <w:proofErr w:type="spellStart"/>
      <w:r w:rsidRPr="008424B5">
        <w:rPr>
          <w:rFonts w:eastAsiaTheme="minorHAnsi"/>
          <w:lang w:eastAsia="en-US"/>
        </w:rPr>
        <w:t>турда</w:t>
      </w:r>
      <w:proofErr w:type="spellEnd"/>
      <w:r w:rsidRPr="008424B5">
        <w:rPr>
          <w:rFonts w:eastAsiaTheme="minorHAnsi"/>
          <w:lang w:eastAsia="en-US"/>
        </w:rPr>
        <w:t xml:space="preserve"> на търговски персонал в различни фирми от един и същи сектор/в различни сектори;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Мотивация на персонала по продажбите – сравнителен анализ;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Поведенчески модели за постигане на доверие при общуване с клиенти – индивидуални или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Типове клиенти и работа с тях – индивидуални 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Потребителски оценки за персонала по продажби – индивидуални или организационни пазари;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Влияние на цветовете върху предпочитанията за покупка – индивидуални или организационни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Използване на музиката в търговската зала;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продажбените територии във фирма ..................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персонала по продажбите в мултикултурна среда.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Модифициране на продуктови характеристики за постигане на продажбени резултати;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Модели на дистрибуция по електронен път – особености и приложение</w:t>
      </w:r>
      <w:r w:rsidRPr="008424B5">
        <w:rPr>
          <w:rFonts w:eastAsiaTheme="minorHAnsi"/>
          <w:lang w:val="en-US"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Информацията в модела на покупка от конвенционалните и електронните канали за реализация</w:t>
      </w:r>
      <w:r w:rsidRPr="008424B5">
        <w:rPr>
          <w:rFonts w:eastAsiaTheme="minorHAnsi"/>
          <w:lang w:val="en-US"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Каталожните канали от позициите на «ползи/разходи/рискове» за страните;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lastRenderedPageBreak/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 от позициите на «ползи/разходи/рискове» за страните;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Посредничество в е-среда – характеристики и особености;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Индустриални посредници в е-среда – характеристики и особености;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</w:t>
      </w:r>
      <w:proofErr w:type="spellStart"/>
      <w:r w:rsidRPr="008424B5">
        <w:rPr>
          <w:rFonts w:eastAsiaTheme="minorHAnsi"/>
          <w:lang w:eastAsia="en-US"/>
        </w:rPr>
        <w:t>Call</w:t>
      </w:r>
      <w:proofErr w:type="spellEnd"/>
      <w:r w:rsidRPr="008424B5">
        <w:rPr>
          <w:rFonts w:eastAsiaTheme="minorHAnsi"/>
          <w:lang w:eastAsia="en-US"/>
        </w:rPr>
        <w:t xml:space="preserve"> канали в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Специфични особености на </w:t>
      </w:r>
      <w:proofErr w:type="spellStart"/>
      <w:r w:rsidRPr="008424B5">
        <w:rPr>
          <w:rFonts w:eastAsiaTheme="minorHAnsi"/>
          <w:lang w:eastAsia="en-US"/>
        </w:rPr>
        <w:t>ндустриалните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Call</w:t>
      </w:r>
      <w:proofErr w:type="spellEnd"/>
      <w:r w:rsidRPr="008424B5">
        <w:rPr>
          <w:rFonts w:eastAsiaTheme="minorHAnsi"/>
          <w:lang w:eastAsia="en-US"/>
        </w:rPr>
        <w:t xml:space="preserve"> канали;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Мултиканалов</w:t>
      </w:r>
      <w:proofErr w:type="spellEnd"/>
      <w:r w:rsidRPr="008424B5">
        <w:rPr>
          <w:rFonts w:eastAsiaTheme="minorHAnsi"/>
          <w:lang w:eastAsia="en-US"/>
        </w:rPr>
        <w:t xml:space="preserve"> модел на дистрибуция – специфика на приложение;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хоризонтално интегрирани дистрибуционни структури;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Мултилевъл</w:t>
      </w:r>
      <w:proofErr w:type="spellEnd"/>
      <w:r w:rsidRPr="008424B5">
        <w:rPr>
          <w:rFonts w:eastAsiaTheme="minorHAnsi"/>
          <w:lang w:eastAsia="en-US"/>
        </w:rPr>
        <w:t xml:space="preserve"> маркетинг – приложение в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 – маркетингови анализи и разчети;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proofErr w:type="spellStart"/>
      <w:r w:rsidRPr="008424B5">
        <w:rPr>
          <w:rFonts w:eastAsiaTheme="minorHAnsi"/>
          <w:lang w:eastAsia="en-US"/>
        </w:rPr>
        <w:t>Локализационни</w:t>
      </w:r>
      <w:proofErr w:type="spellEnd"/>
      <w:r w:rsidRPr="008424B5">
        <w:rPr>
          <w:rFonts w:eastAsiaTheme="minorHAnsi"/>
          <w:lang w:eastAsia="en-US"/>
        </w:rPr>
        <w:t xml:space="preserve"> особености на </w:t>
      </w:r>
      <w:proofErr w:type="spellStart"/>
      <w:r w:rsidRPr="008424B5">
        <w:rPr>
          <w:rFonts w:eastAsiaTheme="minorHAnsi"/>
          <w:lang w:eastAsia="en-US"/>
        </w:rPr>
        <w:t>вендинг</w:t>
      </w:r>
      <w:proofErr w:type="spellEnd"/>
      <w:r w:rsidRPr="008424B5">
        <w:rPr>
          <w:rFonts w:eastAsiaTheme="minorHAnsi"/>
          <w:lang w:eastAsia="en-US"/>
        </w:rPr>
        <w:t xml:space="preserve"> каналите;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Дистрибуция по каталог – особености и регламентации;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Сътрудничеството между посредниците по каналите за реализация – форми и устойчивост;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Конфликти по каналите за реализация – типове, причини и практики;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конфликтите по каналите за реализация – на примера на избрана фирма;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Методи за регистриране на конфликти по канала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Маркетингов </w:t>
      </w:r>
      <w:proofErr w:type="spellStart"/>
      <w:r w:rsidRPr="008424B5">
        <w:rPr>
          <w:rFonts w:eastAsiaTheme="minorHAnsi"/>
          <w:lang w:eastAsia="en-US"/>
        </w:rPr>
        <w:t>одитинг</w:t>
      </w:r>
      <w:proofErr w:type="spellEnd"/>
      <w:r w:rsidRPr="008424B5">
        <w:rPr>
          <w:rFonts w:eastAsiaTheme="minorHAnsi"/>
          <w:lang w:eastAsia="en-US"/>
        </w:rPr>
        <w:t xml:space="preserve"> на фирмена </w:t>
      </w:r>
      <w:proofErr w:type="spellStart"/>
      <w:r w:rsidRPr="008424B5">
        <w:rPr>
          <w:rFonts w:eastAsiaTheme="minorHAnsi"/>
          <w:lang w:eastAsia="en-US"/>
        </w:rPr>
        <w:t>дистрибуционна</w:t>
      </w:r>
      <w:proofErr w:type="spellEnd"/>
      <w:r w:rsidRPr="008424B5">
        <w:rPr>
          <w:rFonts w:eastAsiaTheme="minorHAnsi"/>
          <w:lang w:eastAsia="en-US"/>
        </w:rPr>
        <w:t xml:space="preserve"> система;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Разработване на </w:t>
      </w:r>
      <w:proofErr w:type="spellStart"/>
      <w:r w:rsidRPr="008424B5">
        <w:rPr>
          <w:rFonts w:eastAsiaTheme="minorHAnsi"/>
          <w:lang w:eastAsia="en-US"/>
        </w:rPr>
        <w:t>дистрибуционен</w:t>
      </w:r>
      <w:proofErr w:type="spellEnd"/>
      <w:r w:rsidRPr="008424B5">
        <w:rPr>
          <w:rFonts w:eastAsiaTheme="minorHAnsi"/>
          <w:lang w:eastAsia="en-US"/>
        </w:rPr>
        <w:t xml:space="preserve"> план и програми;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Жизнен цикъл на канала за реализация и неговото управление;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Обосновка на маркетингови диференциации по каналите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модел на селективната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модел на интензивна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Маркетингови и правни аспекти на практиките на изключителната дистрибуция;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пряк канал за дистрибуция; 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възможностите за насърчаване на продажбите към крайни потребители по определен канал;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възможностите за насърчаване на продажбите към индустриални потребители по определен канал;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Проект за еко - канали в бизнеса;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Гъвкава дистрибуция в условия на пазарни промени;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Дистрибуционни рискове и механизми за управление;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</w:t>
      </w:r>
      <w:proofErr w:type="spellStart"/>
      <w:r w:rsidRPr="008424B5">
        <w:rPr>
          <w:rFonts w:eastAsiaTheme="minorHAnsi"/>
          <w:lang w:eastAsia="en-US"/>
        </w:rPr>
        <w:t>дистрибуционен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аутсорсинг</w:t>
      </w:r>
      <w:proofErr w:type="spellEnd"/>
      <w:r w:rsidRPr="008424B5">
        <w:rPr>
          <w:rFonts w:eastAsiaTheme="minorHAnsi"/>
          <w:lang w:eastAsia="en-US"/>
        </w:rPr>
        <w:t>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Информационно осигуряване на </w:t>
      </w:r>
      <w:proofErr w:type="spellStart"/>
      <w:r w:rsidRPr="008424B5">
        <w:rPr>
          <w:rFonts w:eastAsiaTheme="minorHAnsi"/>
          <w:lang w:eastAsia="en-US"/>
        </w:rPr>
        <w:t>дистрибуционните</w:t>
      </w:r>
      <w:proofErr w:type="spellEnd"/>
      <w:r w:rsidRPr="008424B5">
        <w:rPr>
          <w:rFonts w:eastAsiaTheme="minorHAnsi"/>
          <w:lang w:eastAsia="en-US"/>
        </w:rPr>
        <w:t xml:space="preserve"> решения;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Етични аспекти на маркетинговите канали;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факторите влияещи върху </w:t>
      </w:r>
      <w:proofErr w:type="spellStart"/>
      <w:r w:rsidRPr="008424B5">
        <w:rPr>
          <w:rFonts w:eastAsiaTheme="minorHAnsi"/>
          <w:lang w:eastAsia="en-US"/>
        </w:rPr>
        <w:t>асортиментните</w:t>
      </w:r>
      <w:proofErr w:type="spellEnd"/>
      <w:r w:rsidRPr="008424B5">
        <w:rPr>
          <w:rFonts w:eastAsiaTheme="minorHAnsi"/>
          <w:lang w:eastAsia="en-US"/>
        </w:rPr>
        <w:t xml:space="preserve"> решения по каналите за реализация;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дистрибуционни решения по браншове;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Опитът в сферата на дистрибуцията и използването за целите на маркетинговия мениджмънт;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решения в сферата на дистрибуцията на идеи;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решения в сферата на дистрибуция на услуги;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Трансферни ефекти на и върху дистрибуцията;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Усъвършенстване на търговската логистика на ......................;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отклонения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конфликти базирани върху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Приложение на </w:t>
      </w:r>
      <w:proofErr w:type="spellStart"/>
      <w:r w:rsidRPr="008424B5">
        <w:rPr>
          <w:rFonts w:eastAsiaTheme="minorHAnsi"/>
          <w:lang w:eastAsia="en-US"/>
        </w:rPr>
        <w:t>Cross</w:t>
      </w:r>
      <w:proofErr w:type="spellEnd"/>
      <w:r w:rsidRPr="008424B5">
        <w:rPr>
          <w:rFonts w:eastAsiaTheme="minorHAnsi"/>
          <w:lang w:eastAsia="en-US"/>
        </w:rPr>
        <w:t xml:space="preserve"> </w:t>
      </w:r>
      <w:proofErr w:type="spellStart"/>
      <w:r w:rsidRPr="008424B5">
        <w:rPr>
          <w:rFonts w:eastAsiaTheme="minorHAnsi"/>
          <w:lang w:eastAsia="en-US"/>
        </w:rPr>
        <w:t>Sell</w:t>
      </w:r>
      <w:proofErr w:type="spellEnd"/>
      <w:r w:rsidRPr="008424B5">
        <w:rPr>
          <w:rFonts w:eastAsiaTheme="minorHAnsi"/>
          <w:lang w:eastAsia="en-US"/>
        </w:rPr>
        <w:t xml:space="preserve"> ефектите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Използване на специфични методи за изследване в сферата на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Локализацията като фактор за фирмения успех;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</w:t>
      </w:r>
      <w:proofErr w:type="spellStart"/>
      <w:r w:rsidRPr="008424B5">
        <w:rPr>
          <w:rFonts w:eastAsiaTheme="minorHAnsi"/>
          <w:lang w:eastAsia="en-US"/>
        </w:rPr>
        <w:t>мърчандайзингови</w:t>
      </w:r>
      <w:proofErr w:type="spellEnd"/>
      <w:r w:rsidRPr="008424B5">
        <w:rPr>
          <w:rFonts w:eastAsiaTheme="minorHAnsi"/>
          <w:lang w:eastAsia="en-US"/>
        </w:rPr>
        <w:t xml:space="preserve"> стандарти;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Контрол върху </w:t>
      </w:r>
      <w:proofErr w:type="spellStart"/>
      <w:r w:rsidRPr="008424B5">
        <w:rPr>
          <w:rFonts w:eastAsiaTheme="minorHAnsi"/>
          <w:lang w:eastAsia="en-US"/>
        </w:rPr>
        <w:t>мърчандайзинга</w:t>
      </w:r>
      <w:proofErr w:type="spellEnd"/>
      <w:r w:rsidRPr="008424B5">
        <w:rPr>
          <w:rFonts w:eastAsiaTheme="minorHAnsi"/>
          <w:lang w:eastAsia="en-US"/>
        </w:rPr>
        <w:t xml:space="preserve"> на примера на 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Проектиране на </w:t>
      </w:r>
      <w:proofErr w:type="spellStart"/>
      <w:r w:rsidRPr="008424B5">
        <w:rPr>
          <w:rFonts w:eastAsiaTheme="minorHAnsi"/>
          <w:lang w:eastAsia="en-US"/>
        </w:rPr>
        <w:t>мърчандайзингови</w:t>
      </w:r>
      <w:proofErr w:type="spellEnd"/>
      <w:r w:rsidRPr="008424B5">
        <w:rPr>
          <w:rFonts w:eastAsiaTheme="minorHAnsi"/>
          <w:lang w:eastAsia="en-US"/>
        </w:rPr>
        <w:t xml:space="preserve"> стандарти на.................;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Основни конфликти базирани върху </w:t>
      </w:r>
      <w:proofErr w:type="spellStart"/>
      <w:r w:rsidRPr="008424B5">
        <w:rPr>
          <w:rFonts w:eastAsiaTheme="minorHAnsi"/>
          <w:lang w:eastAsia="en-US"/>
        </w:rPr>
        <w:t>мъчандайзинга</w:t>
      </w:r>
      <w:proofErr w:type="spellEnd"/>
      <w:r w:rsidRPr="008424B5">
        <w:rPr>
          <w:rFonts w:eastAsiaTheme="minorHAnsi"/>
          <w:lang w:eastAsia="en-US"/>
        </w:rPr>
        <w:t xml:space="preserve"> на 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 Рискове при търговската логистика и разпределението на функциите между субектите;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Специфични средства за намаляване на рисковете в търговската логистика;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Практики по управление на взаимоотношенията с клиенти в 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Проектиране на стратегия за управление на взаимоотношенията с клиентите;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стратегия за управление на взаимоотношенията с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Маркетингови аспекти на взаимоотношенията в нестопанския сектор;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Приложение на персонализиран маркетинг (по примера на ....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Управление на портфейла от клиенти на фирма........................;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Оптимизиране на дейностите по управление на взаимоотношенията с клиентите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жизнения цикъл на клиентите;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ефективността от управление на взаимоотношенията с клиенти;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Управление на взаимоотношенията с клиенти като средство за устойчивост на компаниите;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при управление на взаимоотношенията с клиенти в 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Особености при прилагане на CRM стратегията (концепцията, системата) в 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при внедряване и прилагане на CRM стратегията в ...... (компания);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Оценка на възможностите за прилагане на CRM стратегия (концепция, система) в .... (бизнес,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на ефектите от системно управление на взаимоотношенията с клиентите (на примера на ..........);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Усъвършенстване на практиките по управление на взаимоотношенията с клиентите в ....... (бизнес, компания);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Проблеми и насоки за подобряване на CRM дейностите;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клиентите в контекста на CRM концепцията;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индивидуалния принос на клиентите (групи клиенти) за успешно прилагане на CRM концепцията;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Изследване динамиката на продажбите на ……..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Разработване на продажбени територии на ……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Подходи за разработване на квоти за продавачите на …………………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Стратегия за управление на взаимоотношенията с ключови клиенти.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Изграждане на бизнес мрежа като средство за подобряване на конкурентоспособността на компания ....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 xml:space="preserve">Изследване на ефектите от създаване и развитие </w:t>
      </w:r>
      <w:r w:rsidR="00430D5C">
        <w:rPr>
          <w:rFonts w:eastAsiaTheme="minorHAnsi"/>
          <w:lang w:eastAsia="en-US"/>
        </w:rPr>
        <w:t>на бизнес мрежи (на примера на…</w:t>
      </w:r>
      <w:r w:rsidRPr="008424B5">
        <w:rPr>
          <w:rFonts w:eastAsiaTheme="minorHAnsi"/>
          <w:lang w:eastAsia="en-US"/>
        </w:rPr>
        <w:t>..)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практиките по изграждане на бизнес мрежа (на примера на ....)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клиентската удовлетвореност.</w:t>
      </w:r>
    </w:p>
    <w:p w:rsidR="008424B5" w:rsidRPr="008424B5" w:rsidRDefault="008424B5" w:rsidP="007E405D">
      <w:pPr>
        <w:numPr>
          <w:ilvl w:val="0"/>
          <w:numId w:val="3"/>
        </w:numPr>
        <w:spacing w:line="420" w:lineRule="exact"/>
        <w:ind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t>Анализ на клиентската лоялност.</w:t>
      </w:r>
    </w:p>
    <w:p w:rsidR="008424B5" w:rsidRDefault="008424B5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8424B5">
        <w:rPr>
          <w:rFonts w:eastAsiaTheme="minorHAnsi"/>
          <w:lang w:eastAsia="en-US"/>
        </w:rPr>
        <w:lastRenderedPageBreak/>
        <w:t>Анализ на връзката между клиентската удовлетвореност и лоялност.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Анализ на удовлетвореността на клиентите от (компания, </w:t>
      </w:r>
      <w:proofErr w:type="spellStart"/>
      <w:r w:rsidRPr="00AB57BB">
        <w:rPr>
          <w:rFonts w:eastAsiaTheme="minorHAnsi"/>
          <w:lang w:eastAsia="en-US"/>
        </w:rPr>
        <w:t>бранд</w:t>
      </w:r>
      <w:proofErr w:type="spellEnd"/>
      <w:r w:rsidRPr="00AB57BB">
        <w:rPr>
          <w:rFonts w:eastAsiaTheme="minorHAnsi"/>
          <w:lang w:eastAsia="en-US"/>
        </w:rPr>
        <w:t>„Х”)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Управление на оплакванията като средство за повишаване на клиентската </w:t>
      </w:r>
      <w:proofErr w:type="spellStart"/>
      <w:r w:rsidRPr="00AB57BB">
        <w:rPr>
          <w:rFonts w:eastAsiaTheme="minorHAnsi"/>
          <w:lang w:eastAsia="en-US"/>
        </w:rPr>
        <w:t>удовлетовореност</w:t>
      </w:r>
      <w:proofErr w:type="spellEnd"/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клиентската удовлетвореност в контекста на CRM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Анализ на потребителската лоялност към (компания, </w:t>
      </w:r>
      <w:proofErr w:type="spellStart"/>
      <w:r w:rsidRPr="00AB57BB">
        <w:rPr>
          <w:rFonts w:eastAsiaTheme="minorHAnsi"/>
          <w:lang w:eastAsia="en-US"/>
        </w:rPr>
        <w:t>бранд</w:t>
      </w:r>
      <w:proofErr w:type="spellEnd"/>
      <w:r w:rsidRPr="00AB57BB">
        <w:rPr>
          <w:rFonts w:eastAsiaTheme="minorHAnsi"/>
          <w:lang w:eastAsia="en-US"/>
        </w:rPr>
        <w:t>„Х”)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Програмите за лоялност като</w:t>
      </w:r>
      <w:r>
        <w:rPr>
          <w:rFonts w:eastAsiaTheme="minorHAnsi"/>
          <w:lang w:eastAsia="en-US"/>
        </w:rPr>
        <w:t xml:space="preserve"> средство за управление на взаи</w:t>
      </w:r>
      <w:r w:rsidRPr="00AB57BB">
        <w:rPr>
          <w:rFonts w:eastAsiaTheme="minorHAnsi"/>
          <w:lang w:eastAsia="en-US"/>
        </w:rPr>
        <w:t>моотношенията с клиентите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взаимоотношенията с ключови клиенти (на примера на.........)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клиентски портфейл (на примера на..............)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Управление на клиентски портфейли (сравнителен, критичен анализ на модели, прилагани в компании)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 xml:space="preserve">CRM </w:t>
      </w:r>
      <w:proofErr w:type="spellStart"/>
      <w:r w:rsidRPr="00AB57BB">
        <w:rPr>
          <w:rFonts w:eastAsiaTheme="minorHAnsi"/>
          <w:lang w:eastAsia="en-US"/>
        </w:rPr>
        <w:t>функционалостите</w:t>
      </w:r>
      <w:proofErr w:type="spellEnd"/>
      <w:r w:rsidRPr="00AB57BB">
        <w:rPr>
          <w:rFonts w:eastAsiaTheme="minorHAnsi"/>
          <w:lang w:eastAsia="en-US"/>
        </w:rPr>
        <w:t xml:space="preserve"> като средство за управление на жизнения цикъл на клиента</w:t>
      </w:r>
    </w:p>
    <w:p w:rsidR="00AB57BB" w:rsidRPr="00AB57BB" w:rsidRDefault="00AB57BB" w:rsidP="007E405D">
      <w:pPr>
        <w:pStyle w:val="a9"/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AB57BB">
        <w:rPr>
          <w:rFonts w:eastAsiaTheme="minorHAnsi"/>
          <w:lang w:eastAsia="en-US"/>
        </w:rPr>
        <w:t>Насоки за усъвършенстване на практиките по управление на взаимоотношенията с клиенти в компания „Х”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Курс към маркетингови иновации на………..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Автоматизиране на ……………….в маркетинга на…………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Актуализиране на каналите за дистрибуция на………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Насоки за подобряване на ефективността на маркетинга на равнище компания</w:t>
      </w:r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Проектиране на онлайн </w:t>
      </w:r>
      <w:proofErr w:type="spellStart"/>
      <w:r w:rsidRPr="00D6303F">
        <w:t>мърчандайзинг</w:t>
      </w:r>
      <w:proofErr w:type="spellEnd"/>
      <w:r w:rsidRPr="00D6303F">
        <w:t xml:space="preserve"> на……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Възможностите за приложение на WBM в сферата на търговската логистика и </w:t>
      </w:r>
      <w:proofErr w:type="spellStart"/>
      <w:r w:rsidRPr="00D6303F">
        <w:t>мърчандайзинга</w:t>
      </w:r>
      <w:proofErr w:type="spellEnd"/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 xml:space="preserve">Бъдещето на дистрибуцията в условията на 3D </w:t>
      </w:r>
      <w:proofErr w:type="spellStart"/>
      <w:r w:rsidRPr="00D6303F">
        <w:t>print</w:t>
      </w:r>
      <w:proofErr w:type="spellEnd"/>
      <w:r w:rsidRPr="00D6303F">
        <w:t xml:space="preserve"> технологии</w:t>
      </w:r>
      <w:r w:rsidR="00D6303F" w:rsidRPr="00D6303F">
        <w:rPr>
          <w:lang w:val="en-US"/>
        </w:rPr>
        <w:t>.</w:t>
      </w:r>
    </w:p>
    <w:p w:rsidR="00A6595C" w:rsidRPr="00D6303F" w:rsidRDefault="00A6595C" w:rsidP="007E405D">
      <w:pPr>
        <w:numPr>
          <w:ilvl w:val="0"/>
          <w:numId w:val="3"/>
        </w:numPr>
        <w:tabs>
          <w:tab w:val="num" w:pos="426"/>
        </w:tabs>
        <w:spacing w:line="420" w:lineRule="exact"/>
        <w:ind w:left="714" w:hanging="430"/>
        <w:jc w:val="both"/>
        <w:rPr>
          <w:rFonts w:eastAsiaTheme="minorHAnsi"/>
          <w:lang w:eastAsia="en-US"/>
        </w:rPr>
      </w:pPr>
      <w:r w:rsidRPr="00D6303F">
        <w:t>Адаптиране на дистрибуционни модели с отчитане спецификата на продукта</w:t>
      </w:r>
      <w:r w:rsidR="00D6303F" w:rsidRPr="00D6303F">
        <w:rPr>
          <w:lang w:val="en-US"/>
        </w:rPr>
        <w:t>.</w:t>
      </w: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jc w:val="both"/>
        <w:rPr>
          <w:lang w:eastAsia="en-US"/>
        </w:rPr>
      </w:pPr>
    </w:p>
    <w:p w:rsidR="00FF5B5F" w:rsidRPr="00FF5B5F" w:rsidRDefault="00FF5B5F" w:rsidP="00FF5B5F">
      <w:pPr>
        <w:spacing w:line="420" w:lineRule="exact"/>
        <w:ind w:left="426"/>
        <w:contextualSpacing/>
        <w:jc w:val="both"/>
        <w:rPr>
          <w:rFonts w:eastAsiaTheme="minorHAnsi"/>
          <w:lang w:eastAsia="en-US"/>
        </w:rPr>
      </w:pPr>
    </w:p>
    <w:p w:rsidR="00FF5B5F" w:rsidRPr="00FF5B5F" w:rsidRDefault="00B2191D" w:rsidP="00FF5B5F">
      <w:pPr>
        <w:spacing w:line="420" w:lineRule="exact"/>
        <w:ind w:left="66"/>
        <w:jc w:val="both"/>
        <w:rPr>
          <w:lang w:eastAsia="en-US"/>
        </w:rPr>
      </w:pPr>
      <w:r>
        <w:rPr>
          <w:lang w:eastAsia="en-US"/>
        </w:rPr>
        <w:t>03</w:t>
      </w:r>
      <w:r w:rsidR="00FF5B5F">
        <w:rPr>
          <w:lang w:val="en-US" w:eastAsia="en-US"/>
        </w:rPr>
        <w:t>.</w:t>
      </w:r>
      <w:r w:rsidR="00A6595C">
        <w:rPr>
          <w:lang w:eastAsia="en-US"/>
        </w:rPr>
        <w:t>1</w:t>
      </w:r>
      <w:r>
        <w:rPr>
          <w:lang w:eastAsia="en-US"/>
        </w:rPr>
        <w:t>1</w:t>
      </w:r>
      <w:r w:rsidR="00FF5B5F" w:rsidRPr="00FF5B5F">
        <w:rPr>
          <w:lang w:eastAsia="en-US"/>
        </w:rPr>
        <w:t>.201</w:t>
      </w:r>
      <w:r w:rsidR="00A6595C">
        <w:rPr>
          <w:lang w:eastAsia="en-US"/>
        </w:rPr>
        <w:t>7</w:t>
      </w:r>
      <w:r w:rsidR="00FF5B5F" w:rsidRPr="00FF5B5F">
        <w:rPr>
          <w:lang w:eastAsia="en-US"/>
        </w:rPr>
        <w:t xml:space="preserve"> г.</w:t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</w:r>
      <w:r w:rsidR="00FF5B5F" w:rsidRPr="00FF5B5F">
        <w:rPr>
          <w:lang w:eastAsia="en-US"/>
        </w:rPr>
        <w:tab/>
        <w:t>Ръководител катедра:</w:t>
      </w:r>
    </w:p>
    <w:p w:rsidR="00FF5B5F" w:rsidRPr="00FF5B5F" w:rsidRDefault="00FF5B5F" w:rsidP="00FF5B5F">
      <w:pPr>
        <w:spacing w:line="420" w:lineRule="exact"/>
        <w:ind w:left="66"/>
        <w:jc w:val="both"/>
        <w:rPr>
          <w:lang w:eastAsia="en-US"/>
        </w:rPr>
      </w:pP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</w:r>
      <w:r w:rsidRPr="00FF5B5F">
        <w:rPr>
          <w:lang w:eastAsia="en-US"/>
        </w:rPr>
        <w:tab/>
        <w:t>/проф. д-р Е. Станимиров/</w:t>
      </w:r>
    </w:p>
    <w:p w:rsidR="004D327C" w:rsidRPr="00FF5B5F" w:rsidRDefault="004D327C" w:rsidP="00FF5B5F"/>
    <w:sectPr w:rsidR="004D327C" w:rsidRPr="00FF5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92C" w:rsidRDefault="00A8792C" w:rsidP="006B198D">
      <w:r>
        <w:separator/>
      </w:r>
    </w:p>
  </w:endnote>
  <w:endnote w:type="continuationSeparator" w:id="0">
    <w:p w:rsidR="00A8792C" w:rsidRDefault="00A8792C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92C" w:rsidRDefault="00A8792C" w:rsidP="006B198D">
      <w:r>
        <w:separator/>
      </w:r>
    </w:p>
  </w:footnote>
  <w:footnote w:type="continuationSeparator" w:id="0">
    <w:p w:rsidR="00A8792C" w:rsidRDefault="00A8792C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545"/>
    <w:multiLevelType w:val="hybridMultilevel"/>
    <w:tmpl w:val="99F826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C0991"/>
    <w:multiLevelType w:val="hybridMultilevel"/>
    <w:tmpl w:val="1CE8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25E97"/>
    <w:rsid w:val="0005296D"/>
    <w:rsid w:val="00056E68"/>
    <w:rsid w:val="000F6384"/>
    <w:rsid w:val="00350990"/>
    <w:rsid w:val="00401C2D"/>
    <w:rsid w:val="00430D5C"/>
    <w:rsid w:val="00485FBB"/>
    <w:rsid w:val="004D327C"/>
    <w:rsid w:val="004E50AB"/>
    <w:rsid w:val="0064599E"/>
    <w:rsid w:val="006B198D"/>
    <w:rsid w:val="006C1AD7"/>
    <w:rsid w:val="007E405D"/>
    <w:rsid w:val="0082702F"/>
    <w:rsid w:val="008424B5"/>
    <w:rsid w:val="008757C5"/>
    <w:rsid w:val="008C75F2"/>
    <w:rsid w:val="008F01FA"/>
    <w:rsid w:val="00962F08"/>
    <w:rsid w:val="009813B0"/>
    <w:rsid w:val="009D6BD7"/>
    <w:rsid w:val="00A56FC8"/>
    <w:rsid w:val="00A6595C"/>
    <w:rsid w:val="00A8792C"/>
    <w:rsid w:val="00AB57BB"/>
    <w:rsid w:val="00B2191D"/>
    <w:rsid w:val="00B84A15"/>
    <w:rsid w:val="00C44466"/>
    <w:rsid w:val="00C813E5"/>
    <w:rsid w:val="00CC5351"/>
    <w:rsid w:val="00D10DFC"/>
    <w:rsid w:val="00D6303F"/>
    <w:rsid w:val="00DE7C93"/>
    <w:rsid w:val="00E13014"/>
    <w:rsid w:val="00E14DDF"/>
    <w:rsid w:val="00E677B9"/>
    <w:rsid w:val="00F13A01"/>
    <w:rsid w:val="00F7454B"/>
    <w:rsid w:val="00F80E2B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4031F-FBCB-431B-94CE-D6C3BD57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8</cp:revision>
  <cp:lastPrinted>2017-10-15T12:12:00Z</cp:lastPrinted>
  <dcterms:created xsi:type="dcterms:W3CDTF">2017-10-15T12:13:00Z</dcterms:created>
  <dcterms:modified xsi:type="dcterms:W3CDTF">2017-11-03T10:45:00Z</dcterms:modified>
</cp:coreProperties>
</file>